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D41F0" w14:textId="77777777" w:rsidR="00D005A4" w:rsidRDefault="00F968AE" w:rsidP="00F968AE">
      <w:pPr>
        <w:rPr>
          <w:rStyle w:val="normaltextrun"/>
          <w:rFonts w:ascii="Calibri" w:eastAsiaTheme="majorEastAsia" w:hAnsi="Calibri" w:cs="Calibri"/>
          <w:color w:val="0A2F41" w:themeColor="accent1" w:themeShade="80"/>
        </w:rPr>
      </w:pPr>
      <w:r w:rsidRPr="00AD639B">
        <w:rPr>
          <w:rFonts w:ascii="Calibri" w:hAnsi="Calibri" w:cs="Calibri"/>
          <w:b/>
          <w:bCs/>
          <w:i/>
          <w:iCs/>
          <w:color w:val="0E2841" w:themeColor="text2"/>
          <w:u w:val="single"/>
        </w:rPr>
        <w:t>Inhoud schakelarrangement nieuwkomers VO</w:t>
      </w:r>
      <w:r w:rsidRPr="00AD639B">
        <w:rPr>
          <w:rFonts w:ascii="Calibri" w:hAnsi="Calibri" w:cs="Calibri"/>
          <w:b/>
          <w:bCs/>
          <w:i/>
          <w:iCs/>
          <w:color w:val="0E2841" w:themeColor="text2"/>
          <w:u w:val="single"/>
        </w:rPr>
        <w:br/>
      </w:r>
      <w:r w:rsidRPr="00AD639B">
        <w:rPr>
          <w:rFonts w:ascii="Calibri" w:hAnsi="Calibri" w:cs="Calibri"/>
          <w:color w:val="0E2841" w:themeColor="text2"/>
        </w:rPr>
        <w:t>Het schakelarrangement is een duaal traject waarbij de vervolgschoolcoach vanuit het ECAG samenwerkt met een contactpersoon NT2,</w:t>
      </w:r>
      <w:r>
        <w:rPr>
          <w:rFonts w:ascii="Calibri" w:hAnsi="Calibri" w:cs="Calibri"/>
          <w:color w:val="0E2841" w:themeColor="text2"/>
        </w:rPr>
        <w:t xml:space="preserve"> </w:t>
      </w:r>
      <w:r w:rsidRPr="00AD639B">
        <w:rPr>
          <w:rFonts w:ascii="Calibri" w:hAnsi="Calibri" w:cs="Calibri"/>
          <w:color w:val="0E2841" w:themeColor="text2"/>
        </w:rPr>
        <w:t xml:space="preserve">ankerfiguur genoemd, </w:t>
      </w:r>
      <w:r>
        <w:rPr>
          <w:rFonts w:ascii="Calibri" w:hAnsi="Calibri" w:cs="Calibri"/>
          <w:color w:val="0E2841" w:themeColor="text2"/>
        </w:rPr>
        <w:t>op</w:t>
      </w:r>
      <w:r w:rsidRPr="00AD639B">
        <w:rPr>
          <w:rFonts w:ascii="Calibri" w:hAnsi="Calibri" w:cs="Calibri"/>
          <w:color w:val="0E2841" w:themeColor="text2"/>
        </w:rPr>
        <w:t xml:space="preserve"> de ontvangende school. </w:t>
      </w:r>
      <w:r>
        <w:rPr>
          <w:rFonts w:ascii="Calibri" w:hAnsi="Calibri" w:cs="Calibri"/>
          <w:color w:val="0E2841" w:themeColor="text2"/>
        </w:rPr>
        <w:t xml:space="preserve">De vervolgschoolcoach is een NT2-docent die werkzaam is op de ISK Groningen. </w:t>
      </w:r>
      <w:r w:rsidRPr="00AD639B">
        <w:rPr>
          <w:rFonts w:ascii="Calibri" w:hAnsi="Calibri" w:cs="Calibri"/>
          <w:color w:val="0E2841" w:themeColor="text2"/>
        </w:rPr>
        <w:t xml:space="preserve">Door deze </w:t>
      </w:r>
      <w:r>
        <w:rPr>
          <w:rFonts w:ascii="Calibri" w:hAnsi="Calibri" w:cs="Calibri"/>
          <w:color w:val="0E2841" w:themeColor="text2"/>
        </w:rPr>
        <w:t>samenwerking</w:t>
      </w:r>
      <w:r w:rsidRPr="00AD639B">
        <w:rPr>
          <w:rFonts w:ascii="Calibri" w:hAnsi="Calibri" w:cs="Calibri"/>
          <w:color w:val="0E2841" w:themeColor="text2"/>
        </w:rPr>
        <w:t xml:space="preserve"> bouwt de ontvangende school zelf NT2-expertise op. Aan de inzet van de vervolgschoolcoach zijn geen kosten verbonden. Wel vraagt het ECAG de ontvangende school </w:t>
      </w:r>
      <w:r>
        <w:rPr>
          <w:rFonts w:ascii="Calibri" w:hAnsi="Calibri" w:cs="Calibri"/>
          <w:color w:val="0E2841" w:themeColor="text2"/>
        </w:rPr>
        <w:t xml:space="preserve">om </w:t>
      </w:r>
      <w:r w:rsidRPr="00AD639B">
        <w:rPr>
          <w:rFonts w:ascii="Calibri" w:hAnsi="Calibri" w:cs="Calibri"/>
          <w:color w:val="0E2841" w:themeColor="text2"/>
        </w:rPr>
        <w:t xml:space="preserve">uren vrij te maken voor de ankerfiguur van de eigen school. </w:t>
      </w:r>
      <w:r w:rsidRPr="00EA1BEB">
        <w:rPr>
          <w:rFonts w:ascii="Calibri" w:hAnsi="Calibri" w:cs="Calibri"/>
          <w:color w:val="0E2841" w:themeColor="text2"/>
        </w:rPr>
        <w:t>Het a</w:t>
      </w:r>
      <w:r w:rsidRPr="00EA1BEB">
        <w:rPr>
          <w:rStyle w:val="normaltextrun"/>
          <w:rFonts w:ascii="Calibri" w:eastAsiaTheme="majorEastAsia" w:hAnsi="Calibri" w:cs="Calibri"/>
          <w:color w:val="0A2F41" w:themeColor="accent1" w:themeShade="80"/>
        </w:rPr>
        <w:t xml:space="preserve">dvies is om per school twee ankerfiguren te benoemen om daarmee de kwetsbaarheid te verlagen. De schoolbesturen ontvangen vanuit de </w:t>
      </w:r>
      <w:r>
        <w:rPr>
          <w:rStyle w:val="normaltextrun"/>
          <w:rFonts w:ascii="Calibri" w:eastAsiaTheme="majorEastAsia" w:hAnsi="Calibri" w:cs="Calibri"/>
          <w:color w:val="0A2F41" w:themeColor="accent1" w:themeShade="80"/>
        </w:rPr>
        <w:t xml:space="preserve">10 gemeente uit de </w:t>
      </w:r>
      <w:r w:rsidRPr="00EA1BEB">
        <w:rPr>
          <w:rStyle w:val="normaltextrun"/>
          <w:rFonts w:ascii="Calibri" w:eastAsiaTheme="majorEastAsia" w:hAnsi="Calibri" w:cs="Calibri"/>
          <w:color w:val="0A2F41" w:themeColor="accent1" w:themeShade="80"/>
        </w:rPr>
        <w:t xml:space="preserve">provincie Groningen een stimuleringsbijdrage. </w:t>
      </w:r>
    </w:p>
    <w:p w14:paraId="5FAFB196" w14:textId="4306DC8D" w:rsidR="00F4424B" w:rsidRPr="00FB13A7" w:rsidRDefault="00D005A4" w:rsidP="00F968AE">
      <w:pPr>
        <w:rPr>
          <w:rStyle w:val="eop"/>
          <w:rFonts w:ascii="Calibri" w:eastAsiaTheme="majorEastAsia" w:hAnsi="Calibri" w:cs="Calibri"/>
          <w:color w:val="0A2F41" w:themeColor="accent1" w:themeShade="80"/>
        </w:rPr>
      </w:pPr>
      <w:r w:rsidRPr="00D005A4">
        <w:rPr>
          <w:rStyle w:val="normaltextrun"/>
          <w:rFonts w:ascii="Calibri" w:eastAsiaTheme="majorEastAsia" w:hAnsi="Calibri" w:cs="Calibri"/>
          <w:b/>
          <w:bCs/>
          <w:i/>
          <w:iCs/>
          <w:color w:val="0A2F41" w:themeColor="accent1" w:themeShade="80"/>
        </w:rPr>
        <w:t>Ankerfiguur</w:t>
      </w:r>
      <w:r>
        <w:rPr>
          <w:rStyle w:val="normaltextrun"/>
          <w:rFonts w:ascii="Calibri" w:eastAsiaTheme="majorEastAsia" w:hAnsi="Calibri" w:cs="Calibri"/>
          <w:color w:val="0A2F41" w:themeColor="accent1" w:themeShade="80"/>
        </w:rPr>
        <w:br/>
      </w:r>
      <w:r w:rsidR="00F4424B" w:rsidRPr="00FB13A7">
        <w:rPr>
          <w:rFonts w:ascii="Calibri" w:hAnsi="Calibri" w:cs="Calibri"/>
          <w:color w:val="0A2F41" w:themeColor="accent1" w:themeShade="80"/>
        </w:rPr>
        <w:t xml:space="preserve">Een ankerfiguur is een vast aanspreekpunt voor ex-ISK-leerlingen op </w:t>
      </w:r>
      <w:r w:rsidR="00D46784" w:rsidRPr="00FB13A7">
        <w:rPr>
          <w:rFonts w:ascii="Calibri" w:hAnsi="Calibri" w:cs="Calibri"/>
          <w:color w:val="0A2F41" w:themeColor="accent1" w:themeShade="80"/>
        </w:rPr>
        <w:t>de ontvange</w:t>
      </w:r>
      <w:r w:rsidR="00E2551C" w:rsidRPr="00FB13A7">
        <w:rPr>
          <w:rFonts w:ascii="Calibri" w:hAnsi="Calibri" w:cs="Calibri"/>
          <w:color w:val="0A2F41" w:themeColor="accent1" w:themeShade="80"/>
        </w:rPr>
        <w:t xml:space="preserve">nde </w:t>
      </w:r>
      <w:r w:rsidR="00F4424B" w:rsidRPr="00FB13A7">
        <w:rPr>
          <w:rFonts w:ascii="Calibri" w:hAnsi="Calibri" w:cs="Calibri"/>
          <w:color w:val="0A2F41" w:themeColor="accent1" w:themeShade="80"/>
        </w:rPr>
        <w:t xml:space="preserve">school. De taak van de ankerfiguur bestaat erin om vragen van ex-ISK-leerlingen te beantwoorden, de extra begeleiding voor die leerlingen op school te faciliteren en om een plan op te stellen om de expertise van het docententeam op de vervolgschool verder uit te bouwen. De ankerfiguren kunnen een beroep doen op de vervolgschoolcoaches voor de ondersteuning van de ex-ISK-leerlingen en bij het opstellen van het bij begeleidingsplan voor de ex-ISK-leerlingen. </w:t>
      </w:r>
    </w:p>
    <w:p w14:paraId="2ECB55B1" w14:textId="7D9ED9E9" w:rsidR="00F968AE" w:rsidRPr="00AD639B" w:rsidRDefault="00F968AE" w:rsidP="00F968AE">
      <w:pPr>
        <w:rPr>
          <w:rFonts w:ascii="Calibri" w:hAnsi="Calibri" w:cs="Calibri"/>
          <w:color w:val="0E2841" w:themeColor="text2"/>
        </w:rPr>
      </w:pPr>
      <w:r w:rsidRPr="00AD639B">
        <w:rPr>
          <w:rFonts w:ascii="Calibri" w:eastAsia="Calibri" w:hAnsi="Calibri" w:cs="Calibri"/>
          <w:b/>
          <w:bCs/>
          <w:i/>
          <w:iCs/>
          <w:color w:val="0E2841" w:themeColor="text2"/>
        </w:rPr>
        <w:t>Warme overdracht</w:t>
      </w:r>
      <w:r w:rsidRPr="00AD639B">
        <w:rPr>
          <w:rFonts w:ascii="Calibri" w:eastAsia="Calibri" w:hAnsi="Calibri" w:cs="Calibri"/>
          <w:i/>
          <w:iCs/>
          <w:color w:val="0E2841" w:themeColor="text2"/>
        </w:rPr>
        <w:br/>
      </w:r>
      <w:r w:rsidRPr="00AD639B">
        <w:rPr>
          <w:rFonts w:ascii="Calibri" w:eastAsia="Calibri" w:hAnsi="Calibri" w:cs="Calibri"/>
          <w:color w:val="0E2841" w:themeColor="text2"/>
        </w:rPr>
        <w:t>Voor een succesvolle overstap van</w:t>
      </w:r>
      <w:r>
        <w:rPr>
          <w:rFonts w:ascii="Calibri" w:eastAsia="Calibri" w:hAnsi="Calibri" w:cs="Calibri"/>
          <w:color w:val="0E2841" w:themeColor="text2"/>
        </w:rPr>
        <w:t xml:space="preserve"> de</w:t>
      </w:r>
      <w:r w:rsidRPr="00AD639B">
        <w:rPr>
          <w:rFonts w:ascii="Calibri" w:eastAsia="Calibri" w:hAnsi="Calibri" w:cs="Calibri"/>
          <w:color w:val="0E2841" w:themeColor="text2"/>
        </w:rPr>
        <w:t xml:space="preserve"> ISK naar het reguliere VO is het belangrijk dat vanaf de start de ondersteuningsbehoefte van de </w:t>
      </w:r>
      <w:proofErr w:type="spellStart"/>
      <w:r w:rsidRPr="00AD639B">
        <w:rPr>
          <w:rFonts w:ascii="Calibri" w:eastAsia="Calibri" w:hAnsi="Calibri" w:cs="Calibri"/>
          <w:color w:val="0E2841" w:themeColor="text2"/>
        </w:rPr>
        <w:t>nieuwkomersleerling</w:t>
      </w:r>
      <w:proofErr w:type="spellEnd"/>
      <w:r w:rsidRPr="00AD639B">
        <w:rPr>
          <w:rFonts w:ascii="Calibri" w:eastAsia="Calibri" w:hAnsi="Calibri" w:cs="Calibri"/>
          <w:color w:val="0E2841" w:themeColor="text2"/>
        </w:rPr>
        <w:t xml:space="preserve"> bekend is. Daarom zal door de ISK-mentor een schriftelijke overdracht worden verzorgd. Daarna wordt een warme overdacht gepland tussen de vervolgschoolcoach en de ankerfiguur: </w:t>
      </w:r>
      <w:r w:rsidRPr="00AD639B">
        <w:rPr>
          <w:rFonts w:ascii="Calibri" w:hAnsi="Calibri" w:cs="Calibri"/>
          <w:color w:val="0E2841" w:themeColor="text2"/>
        </w:rPr>
        <w:t xml:space="preserve">Welke extra ondersteuning heeft de </w:t>
      </w:r>
      <w:proofErr w:type="spellStart"/>
      <w:r w:rsidRPr="00AD639B">
        <w:rPr>
          <w:rFonts w:ascii="Calibri" w:hAnsi="Calibri" w:cs="Calibri"/>
          <w:color w:val="0E2841" w:themeColor="text2"/>
        </w:rPr>
        <w:t>nieuwkomersleerling</w:t>
      </w:r>
      <w:proofErr w:type="spellEnd"/>
      <w:r w:rsidRPr="00AD639B">
        <w:rPr>
          <w:rFonts w:ascii="Calibri" w:hAnsi="Calibri" w:cs="Calibri"/>
          <w:color w:val="0E2841" w:themeColor="text2"/>
        </w:rPr>
        <w:t xml:space="preserve"> nodig? Welk maatwerk kan worden</w:t>
      </w:r>
      <w:r>
        <w:rPr>
          <w:rFonts w:ascii="Calibri" w:hAnsi="Calibri" w:cs="Calibri"/>
          <w:color w:val="0E2841" w:themeColor="text2"/>
        </w:rPr>
        <w:t xml:space="preserve"> geboden</w:t>
      </w:r>
      <w:r w:rsidRPr="00AD639B">
        <w:rPr>
          <w:rFonts w:ascii="Calibri" w:hAnsi="Calibri" w:cs="Calibri"/>
          <w:color w:val="0E2841" w:themeColor="text2"/>
        </w:rPr>
        <w:t xml:space="preserve">? Hoe gaat dit georganiseerd worden binnen de school? Het streven is om de warme overdracht zo spoedig mogelijk na de zomervakantie te </w:t>
      </w:r>
      <w:r>
        <w:rPr>
          <w:rFonts w:ascii="Calibri" w:hAnsi="Calibri" w:cs="Calibri"/>
          <w:color w:val="0E2841" w:themeColor="text2"/>
        </w:rPr>
        <w:t>laten plaatsvinden</w:t>
      </w:r>
      <w:r w:rsidRPr="00AD639B">
        <w:rPr>
          <w:rFonts w:ascii="Calibri" w:hAnsi="Calibri" w:cs="Calibri"/>
          <w:color w:val="0E2841" w:themeColor="text2"/>
        </w:rPr>
        <w:t>.</w:t>
      </w:r>
    </w:p>
    <w:p w14:paraId="49A33EF7" w14:textId="77777777" w:rsidR="00F968AE" w:rsidRPr="00AD639B" w:rsidRDefault="00F968AE" w:rsidP="00F968AE">
      <w:pPr>
        <w:rPr>
          <w:rFonts w:ascii="Calibri" w:hAnsi="Calibri" w:cs="Calibri"/>
          <w:color w:val="0E2841" w:themeColor="text2"/>
        </w:rPr>
      </w:pPr>
      <w:r w:rsidRPr="00AD639B">
        <w:rPr>
          <w:rFonts w:ascii="Calibri" w:hAnsi="Calibri" w:cs="Calibri"/>
          <w:b/>
          <w:bCs/>
          <w:i/>
          <w:iCs/>
          <w:color w:val="0E2841" w:themeColor="text2"/>
        </w:rPr>
        <w:t xml:space="preserve">Coaching </w:t>
      </w:r>
      <w:r w:rsidRPr="00AD639B">
        <w:rPr>
          <w:rFonts w:ascii="Calibri" w:hAnsi="Calibri" w:cs="Calibri"/>
          <w:color w:val="0E2841" w:themeColor="text2"/>
        </w:rPr>
        <w:br/>
      </w:r>
      <w:bookmarkStart w:id="0" w:name="_Hlk157763859"/>
      <w:r w:rsidRPr="00AD639B">
        <w:rPr>
          <w:rFonts w:ascii="Calibri" w:hAnsi="Calibri" w:cs="Calibri"/>
          <w:color w:val="0E2841" w:themeColor="text2"/>
        </w:rPr>
        <w:t xml:space="preserve">De vervolgschoolcoach kan de ankerfiguur coachen door tot de kerstvakantie samen op te trekken bij de ondersteuning van de nieuwkomersleerlingen op het gebied van NT2. Na de kerstvakantie gaat de ankerfiguur zelfstandig verder maar bestaat </w:t>
      </w:r>
      <w:r w:rsidRPr="00AD639B">
        <w:rPr>
          <w:rFonts w:ascii="Calibri" w:eastAsia="Calibri" w:hAnsi="Calibri" w:cs="Calibri"/>
          <w:color w:val="0E2841" w:themeColor="text2"/>
        </w:rPr>
        <w:t xml:space="preserve">altijd de mogelijkheid tot het consulteren van </w:t>
      </w:r>
      <w:r w:rsidRPr="00AD639B">
        <w:rPr>
          <w:rFonts w:ascii="Calibri" w:hAnsi="Calibri" w:cs="Calibri"/>
          <w:color w:val="0E2841" w:themeColor="text2"/>
        </w:rPr>
        <w:t xml:space="preserve">de vervolgschoolcoach. Het streven is om minimaal eens per zes weken een afspraak te plannen tussen vervolgschoolcoach en ankerfiguur, fysiek of online. </w:t>
      </w:r>
    </w:p>
    <w:bookmarkEnd w:id="0"/>
    <w:p w14:paraId="44EEBAAD" w14:textId="16B37781" w:rsidR="001723BF" w:rsidRDefault="00F968AE" w:rsidP="00F968AE">
      <w:r w:rsidRPr="00AD639B">
        <w:rPr>
          <w:rFonts w:ascii="Calibri" w:hAnsi="Calibri" w:cs="Calibri"/>
          <w:b/>
          <w:bCs/>
          <w:i/>
          <w:iCs/>
          <w:color w:val="0E2841" w:themeColor="text2"/>
        </w:rPr>
        <w:t>Deskundigheidsbevordering/scholing NT2</w:t>
      </w:r>
      <w:r w:rsidRPr="00AD639B">
        <w:rPr>
          <w:rFonts w:ascii="Calibri" w:hAnsi="Calibri" w:cs="Calibri"/>
          <w:b/>
          <w:bCs/>
          <w:i/>
          <w:iCs/>
          <w:color w:val="0E2841" w:themeColor="text2"/>
        </w:rPr>
        <w:br/>
      </w:r>
      <w:r w:rsidRPr="00AD639B">
        <w:rPr>
          <w:rFonts w:ascii="Calibri" w:hAnsi="Calibri" w:cs="Calibri"/>
          <w:color w:val="0E2841" w:themeColor="text2"/>
        </w:rPr>
        <w:t xml:space="preserve">Vanuit het ECAG zullen scholingsbijeenkomsten georganiseerd worden voor ankerfiguren </w:t>
      </w:r>
      <w:r>
        <w:rPr>
          <w:rFonts w:ascii="Calibri" w:hAnsi="Calibri" w:cs="Calibri"/>
          <w:color w:val="0E2841" w:themeColor="text2"/>
        </w:rPr>
        <w:t xml:space="preserve">of andere betrokkenen van ontvangende scholen </w:t>
      </w:r>
      <w:r w:rsidRPr="00AD639B">
        <w:rPr>
          <w:rFonts w:ascii="Calibri" w:hAnsi="Calibri" w:cs="Calibri"/>
          <w:color w:val="0E2841" w:themeColor="text2"/>
        </w:rPr>
        <w:t xml:space="preserve">op het gebied van NT2 of </w:t>
      </w:r>
      <w:r>
        <w:rPr>
          <w:rFonts w:ascii="Calibri" w:hAnsi="Calibri" w:cs="Calibri"/>
          <w:color w:val="0E2841" w:themeColor="text2"/>
        </w:rPr>
        <w:t xml:space="preserve">over onderwerpen als </w:t>
      </w:r>
      <w:r w:rsidRPr="00AD639B">
        <w:rPr>
          <w:rFonts w:ascii="Calibri" w:hAnsi="Calibri" w:cs="Calibri"/>
          <w:color w:val="0E2841" w:themeColor="text2"/>
        </w:rPr>
        <w:t>traumasensitief</w:t>
      </w:r>
      <w:r>
        <w:rPr>
          <w:rFonts w:ascii="Calibri" w:hAnsi="Calibri" w:cs="Calibri"/>
          <w:color w:val="0E2841" w:themeColor="text2"/>
        </w:rPr>
        <w:t>/cultuursensitief</w:t>
      </w:r>
      <w:r w:rsidRPr="00AD639B">
        <w:rPr>
          <w:rFonts w:ascii="Calibri" w:hAnsi="Calibri" w:cs="Calibri"/>
          <w:color w:val="0E2841" w:themeColor="text2"/>
        </w:rPr>
        <w:t xml:space="preserve"> lesgeven.</w:t>
      </w:r>
    </w:p>
    <w:sectPr w:rsidR="00172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BF"/>
    <w:rsid w:val="00042DB0"/>
    <w:rsid w:val="00047FFC"/>
    <w:rsid w:val="00087E90"/>
    <w:rsid w:val="001723BF"/>
    <w:rsid w:val="001A6106"/>
    <w:rsid w:val="001D774E"/>
    <w:rsid w:val="00321D2D"/>
    <w:rsid w:val="00336988"/>
    <w:rsid w:val="00360B63"/>
    <w:rsid w:val="00516F54"/>
    <w:rsid w:val="00630560"/>
    <w:rsid w:val="008C2C5E"/>
    <w:rsid w:val="009D3C11"/>
    <w:rsid w:val="00A46029"/>
    <w:rsid w:val="00C12C59"/>
    <w:rsid w:val="00CC5E02"/>
    <w:rsid w:val="00D005A4"/>
    <w:rsid w:val="00D46784"/>
    <w:rsid w:val="00DA346A"/>
    <w:rsid w:val="00E20E03"/>
    <w:rsid w:val="00E2551C"/>
    <w:rsid w:val="00F4424B"/>
    <w:rsid w:val="00F968AE"/>
    <w:rsid w:val="00FB13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40D5"/>
  <w15:chartTrackingRefBased/>
  <w15:docId w15:val="{37C193E0-0227-4DCD-95F5-58135710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2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2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23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23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23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23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23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23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23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23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23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23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23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23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23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23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23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23BF"/>
    <w:rPr>
      <w:rFonts w:eastAsiaTheme="majorEastAsia" w:cstheme="majorBidi"/>
      <w:color w:val="272727" w:themeColor="text1" w:themeTint="D8"/>
    </w:rPr>
  </w:style>
  <w:style w:type="paragraph" w:styleId="Titel">
    <w:name w:val="Title"/>
    <w:basedOn w:val="Standaard"/>
    <w:next w:val="Standaard"/>
    <w:link w:val="TitelChar"/>
    <w:uiPriority w:val="10"/>
    <w:qFormat/>
    <w:rsid w:val="00172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23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23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23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23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23BF"/>
    <w:rPr>
      <w:i/>
      <w:iCs/>
      <w:color w:val="404040" w:themeColor="text1" w:themeTint="BF"/>
    </w:rPr>
  </w:style>
  <w:style w:type="paragraph" w:styleId="Lijstalinea">
    <w:name w:val="List Paragraph"/>
    <w:basedOn w:val="Standaard"/>
    <w:uiPriority w:val="34"/>
    <w:qFormat/>
    <w:rsid w:val="001723BF"/>
    <w:pPr>
      <w:ind w:left="720"/>
      <w:contextualSpacing/>
    </w:pPr>
  </w:style>
  <w:style w:type="character" w:styleId="Intensievebenadrukking">
    <w:name w:val="Intense Emphasis"/>
    <w:basedOn w:val="Standaardalinea-lettertype"/>
    <w:uiPriority w:val="21"/>
    <w:qFormat/>
    <w:rsid w:val="001723BF"/>
    <w:rPr>
      <w:i/>
      <w:iCs/>
      <w:color w:val="0F4761" w:themeColor="accent1" w:themeShade="BF"/>
    </w:rPr>
  </w:style>
  <w:style w:type="paragraph" w:styleId="Duidelijkcitaat">
    <w:name w:val="Intense Quote"/>
    <w:basedOn w:val="Standaard"/>
    <w:next w:val="Standaard"/>
    <w:link w:val="DuidelijkcitaatChar"/>
    <w:uiPriority w:val="30"/>
    <w:qFormat/>
    <w:rsid w:val="00172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23BF"/>
    <w:rPr>
      <w:i/>
      <w:iCs/>
      <w:color w:val="0F4761" w:themeColor="accent1" w:themeShade="BF"/>
    </w:rPr>
  </w:style>
  <w:style w:type="character" w:styleId="Intensieveverwijzing">
    <w:name w:val="Intense Reference"/>
    <w:basedOn w:val="Standaardalinea-lettertype"/>
    <w:uiPriority w:val="32"/>
    <w:qFormat/>
    <w:rsid w:val="001723BF"/>
    <w:rPr>
      <w:b/>
      <w:bCs/>
      <w:smallCaps/>
      <w:color w:val="0F4761" w:themeColor="accent1" w:themeShade="BF"/>
      <w:spacing w:val="5"/>
    </w:rPr>
  </w:style>
  <w:style w:type="character" w:customStyle="1" w:styleId="normaltextrun">
    <w:name w:val="normaltextrun"/>
    <w:basedOn w:val="Standaardalinea-lettertype"/>
    <w:rsid w:val="00F968AE"/>
  </w:style>
  <w:style w:type="character" w:customStyle="1" w:styleId="eop">
    <w:name w:val="eop"/>
    <w:basedOn w:val="Standaardalinea-lettertype"/>
    <w:rsid w:val="00F96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Stellingsma</dc:creator>
  <cp:keywords/>
  <dc:description/>
  <cp:lastModifiedBy>Erna Schuur - van Geel</cp:lastModifiedBy>
  <cp:revision>2</cp:revision>
  <dcterms:created xsi:type="dcterms:W3CDTF">2024-07-09T11:29:00Z</dcterms:created>
  <dcterms:modified xsi:type="dcterms:W3CDTF">2024-07-09T11:29:00Z</dcterms:modified>
</cp:coreProperties>
</file>